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4764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561FF6BA" wp14:editId="23492B7E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990E7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515"/>
      </w:tblGrid>
      <w:tr w:rsidR="004E4F79" w:rsidRPr="004E4F79" w14:paraId="32DC5FA5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B9B1C" w14:textId="77777777" w:rsidR="0065733A" w:rsidRDefault="0065733A" w:rsidP="0065733A">
            <w:pPr>
              <w:pStyle w:val="Bezmezer"/>
              <w:jc w:val="center"/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097EED1D" w14:textId="77777777" w:rsidR="0065733A" w:rsidRDefault="0065733A" w:rsidP="0065733A">
            <w:pPr>
              <w:pStyle w:val="Bezmezer"/>
              <w:jc w:val="center"/>
              <w:rPr>
                <w:rFonts w:ascii="Arial" w:eastAsiaTheme="minorHAnsi" w:hAnsi="Arial" w:cs="Arial"/>
                <w:b/>
                <w:sz w:val="28"/>
                <w:szCs w:val="28"/>
              </w:rPr>
            </w:pPr>
            <w:r w:rsidRPr="0065733A">
              <w:rPr>
                <w:rFonts w:ascii="Arial" w:eastAsiaTheme="minorHAnsi" w:hAnsi="Arial" w:cs="Arial"/>
                <w:b/>
                <w:sz w:val="28"/>
                <w:szCs w:val="28"/>
              </w:rPr>
              <w:t>DDM Šternberk – opěrná zeď a schodiště</w:t>
            </w:r>
          </w:p>
          <w:p w14:paraId="4ED740C3" w14:textId="7AEA4C52" w:rsidR="0065733A" w:rsidRPr="0065733A" w:rsidRDefault="0065733A" w:rsidP="0065733A">
            <w:pPr>
              <w:pStyle w:val="Bezmezer"/>
              <w:jc w:val="center"/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  <w:tr w:rsidR="004E4F79" w:rsidRPr="004E4F79" w14:paraId="0AFB48CB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E03F9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038C365D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244559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854A9D" w14:textId="451BFA58"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ind w:hanging="2820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</w:t>
            </w:r>
            <w:r w:rsidR="00091390">
              <w:rPr>
                <w:rFonts w:ascii="Arial" w:eastAsia="Times New Roman" w:hAnsi="Arial" w:cs="Arial"/>
                <w:bCs/>
                <w:iCs/>
                <w:lang w:eastAsia="cs-CZ"/>
              </w:rPr>
              <w:t>O</w:t>
            </w:r>
            <w:r w:rsidR="00DC12BC">
              <w:rPr>
                <w:rFonts w:ascii="Arial" w:eastAsia="Times New Roman" w:hAnsi="Arial" w:cs="Arial"/>
                <w:bCs/>
                <w:iCs/>
                <w:lang w:eastAsia="cs-CZ"/>
              </w:rPr>
              <w:t>PŠK</w:t>
            </w:r>
          </w:p>
        </w:tc>
      </w:tr>
    </w:tbl>
    <w:p w14:paraId="350E52A5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01855B03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7401381C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14:paraId="1C398EA8" w14:textId="77777777" w:rsidTr="00F55DDB">
        <w:tc>
          <w:tcPr>
            <w:tcW w:w="400" w:type="dxa"/>
            <w:vMerge w:val="restart"/>
            <w:shd w:val="clear" w:color="auto" w:fill="auto"/>
          </w:tcPr>
          <w:p w14:paraId="6DD288F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40DCC48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706CE27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25A12C7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6722942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49B77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B4B5FA5" w14:textId="77777777"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14:paraId="2195819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33282F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3D6A24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C1D78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2800038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F9A74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365AE6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EE0FAB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13D0F30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393DD8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AA5960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D7A31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7636CEB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5206F4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FCF96F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09E01FF6" w14:textId="77777777"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14:paraId="7326C8B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FA65FF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CBB390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14:paraId="558890C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54D8B553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1EF8EB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4E43DC9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C71CD2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8B10EAA" w14:textId="77777777"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77D3B325" w14:textId="77777777" w:rsidTr="00F55DDB">
        <w:tc>
          <w:tcPr>
            <w:tcW w:w="400" w:type="dxa"/>
            <w:vMerge w:val="restart"/>
            <w:shd w:val="clear" w:color="auto" w:fill="auto"/>
          </w:tcPr>
          <w:p w14:paraId="5B8C5D9B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32EFF8F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3B2E3C7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03056428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F8C789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AFA42B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DDD6F59" w14:textId="77777777"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6710DA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0DFF634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2AF4C7B1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B9D8E8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F891A8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A25512A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4A78EB9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B409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DDCAD1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9CA64D7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48B3265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91F9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73A329D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45E9BDD3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241966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AEF3E6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7459CDE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EB47D2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D327CB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14:paraId="74E744C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0B2650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49FDB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A6125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51BA5C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6DBADAB" w14:textId="77777777"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4A23BF5" w14:textId="77777777"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EE300BD" w14:textId="3A966753"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9B0920">
        <w:rPr>
          <w:rFonts w:ascii="Arial" w:eastAsia="Times New Roman" w:hAnsi="Arial" w:cs="Arial"/>
          <w:lang w:eastAsia="cs-CZ"/>
        </w:rPr>
        <w:t>Objednatel je právnickou osobou a prohlašuje, že má veškerá práva a způsobilost k tomu,</w:t>
      </w:r>
      <w:r w:rsidRPr="004E4F79">
        <w:rPr>
          <w:rFonts w:ascii="Arial" w:eastAsia="Times New Roman" w:hAnsi="Arial" w:cs="Arial"/>
          <w:lang w:eastAsia="cs-CZ"/>
        </w:rPr>
        <w:t xml:space="preserve"> aby plnil závazky, vyplývající z uzavřené smlouvy a že neexistují žádné právní překážky, které by bránily či omezovaly plnění jeho závazků.</w:t>
      </w:r>
    </w:p>
    <w:p w14:paraId="15A05197" w14:textId="77777777"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9B0920">
        <w:rPr>
          <w:rFonts w:ascii="Arial" w:eastAsia="Times New Roman" w:hAnsi="Arial" w:cs="Arial"/>
          <w:highlight w:val="yellow"/>
          <w:lang w:eastAsia="cs-CZ"/>
        </w:rPr>
        <w:t>fyzickou/</w:t>
      </w:r>
      <w:r w:rsidRPr="009B0920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4266DC4E" w14:textId="655B26CF"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4ECB2A8" w14:textId="378EC09B" w:rsidR="0065733A" w:rsidRDefault="0065733A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A7FD199" w14:textId="1498CBE0" w:rsidR="0065733A" w:rsidRDefault="0065733A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4D21C6D" w14:textId="4B996973" w:rsidR="0065733A" w:rsidRDefault="0065733A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76F312D" w14:textId="5FBE615D" w:rsidR="0065733A" w:rsidRDefault="0065733A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5AA1AB5" w14:textId="09CF5724" w:rsidR="0065733A" w:rsidRDefault="0065733A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24EBB32" w14:textId="51705311" w:rsidR="0065733A" w:rsidRDefault="0065733A" w:rsidP="0065733A">
      <w:pPr>
        <w:ind w:left="1080" w:hanging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D2F8E36" w14:textId="77777777" w:rsidR="0065733A" w:rsidRDefault="0065733A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751DCE9" w14:textId="77777777"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A94815A" w14:textId="77777777"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5E334810" w14:textId="2185DEC5" w:rsidR="00880F07" w:rsidRPr="00361ADE" w:rsidRDefault="00091390" w:rsidP="00361ADE">
      <w:pPr>
        <w:pStyle w:val="Odstavecseseznamem"/>
        <w:numPr>
          <w:ilvl w:val="0"/>
          <w:numId w:val="14"/>
        </w:numPr>
        <w:ind w:left="426" w:hanging="426"/>
        <w:rPr>
          <w:rFonts w:ascii="Arial" w:hAnsi="Arial" w:cs="Arial"/>
        </w:rPr>
      </w:pPr>
      <w:r w:rsidRPr="0065733A">
        <w:rPr>
          <w:rFonts w:ascii="Arial" w:eastAsia="Times New Roman" w:hAnsi="Arial" w:cs="Arial"/>
          <w:lang w:eastAsia="cs-CZ"/>
        </w:rPr>
        <w:t xml:space="preserve">Předmětem </w:t>
      </w:r>
      <w:r w:rsidRPr="0065733A">
        <w:rPr>
          <w:rFonts w:ascii="Arial" w:hAnsi="Arial" w:cs="Arial"/>
        </w:rPr>
        <w:t xml:space="preserve">díla je </w:t>
      </w:r>
      <w:r w:rsidR="0065733A" w:rsidRPr="0065733A">
        <w:rPr>
          <w:rFonts w:ascii="Arial" w:hAnsi="Arial" w:cs="Arial"/>
        </w:rPr>
        <w:t>obnova stávající opěrné zdi a přilehlého pomocného ocelového schodiště</w:t>
      </w:r>
      <w:r w:rsidR="0065733A" w:rsidRPr="0065733A">
        <w:t xml:space="preserve"> </w:t>
      </w:r>
      <w:r w:rsidR="0065733A" w:rsidRPr="0065733A">
        <w:rPr>
          <w:rFonts w:ascii="Arial" w:hAnsi="Arial" w:cs="Arial"/>
        </w:rPr>
        <w:t>v rozsahu specifikovaným cenovou nabídkou – položkovým rozpočtem, který je přílohou č.2 této smlouvy a tvoří její nedílnou součást</w:t>
      </w:r>
      <w:r w:rsidR="00361ADE">
        <w:rPr>
          <w:rFonts w:ascii="Arial" w:hAnsi="Arial" w:cs="Arial"/>
        </w:rPr>
        <w:t>.</w:t>
      </w:r>
    </w:p>
    <w:p w14:paraId="70607D01" w14:textId="77777777"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29B196A1" w14:textId="7D0D5D5C" w:rsidR="0084536E" w:rsidRPr="0084536E" w:rsidRDefault="006F4CD5" w:rsidP="00091390">
      <w:pPr>
        <w:pStyle w:val="Bezmezer"/>
        <w:ind w:left="1416" w:hanging="1416"/>
      </w:pPr>
      <w:r w:rsidRPr="00091390">
        <w:rPr>
          <w:rFonts w:ascii="Arial" w:hAnsi="Arial" w:cs="Arial"/>
          <w:u w:val="single"/>
          <w:lang w:eastAsia="cs-CZ"/>
        </w:rPr>
        <w:t xml:space="preserve">Název </w:t>
      </w:r>
      <w:proofErr w:type="gramStart"/>
      <w:r w:rsidRPr="00091390">
        <w:rPr>
          <w:rFonts w:ascii="Arial" w:hAnsi="Arial" w:cs="Arial"/>
          <w:u w:val="single"/>
          <w:lang w:eastAsia="cs-CZ"/>
        </w:rPr>
        <w:t>stavby</w:t>
      </w:r>
      <w:r w:rsidR="004E4F79" w:rsidRPr="00091390">
        <w:rPr>
          <w:rFonts w:ascii="Arial" w:hAnsi="Arial" w:cs="Arial"/>
          <w:u w:val="single"/>
          <w:lang w:eastAsia="cs-CZ"/>
        </w:rPr>
        <w:t>:</w:t>
      </w:r>
      <w:r w:rsidR="000C5B47">
        <w:rPr>
          <w:rFonts w:ascii="Arial" w:hAnsi="Arial" w:cs="Arial"/>
          <w:lang w:eastAsia="cs-CZ"/>
        </w:rPr>
        <w:t xml:space="preserve"> </w:t>
      </w:r>
      <w:r w:rsidR="0065733A">
        <w:rPr>
          <w:rFonts w:ascii="Arial" w:hAnsi="Arial" w:cs="Arial"/>
          <w:lang w:eastAsia="cs-CZ"/>
        </w:rPr>
        <w:t xml:space="preserve"> </w:t>
      </w:r>
      <w:r w:rsidR="0065733A" w:rsidRPr="0065733A">
        <w:rPr>
          <w:rFonts w:ascii="Arial" w:hAnsi="Arial" w:cs="Arial"/>
          <w:lang w:eastAsia="cs-CZ"/>
        </w:rPr>
        <w:t>Dům</w:t>
      </w:r>
      <w:proofErr w:type="gramEnd"/>
      <w:r w:rsidR="0065733A" w:rsidRPr="0065733A">
        <w:rPr>
          <w:rFonts w:ascii="Arial" w:hAnsi="Arial" w:cs="Arial"/>
          <w:lang w:eastAsia="cs-CZ"/>
        </w:rPr>
        <w:t xml:space="preserve"> dětí a mládeže Šternberk –</w:t>
      </w:r>
      <w:r w:rsidR="0065733A">
        <w:rPr>
          <w:rFonts w:ascii="Arial" w:hAnsi="Arial" w:cs="Arial"/>
          <w:lang w:eastAsia="cs-CZ"/>
        </w:rPr>
        <w:t xml:space="preserve"> </w:t>
      </w:r>
      <w:r w:rsidR="0065733A" w:rsidRPr="0065733A">
        <w:rPr>
          <w:rFonts w:ascii="Arial" w:hAnsi="Arial" w:cs="Arial"/>
          <w:lang w:eastAsia="cs-CZ"/>
        </w:rPr>
        <w:t>opěrná zeď a schodiště</w:t>
      </w:r>
    </w:p>
    <w:p w14:paraId="47A6E385" w14:textId="1CEC556A" w:rsidR="00606FE6" w:rsidRPr="00606FE6" w:rsidRDefault="00606FE6" w:rsidP="0084536E">
      <w:pPr>
        <w:spacing w:after="0" w:line="240" w:lineRule="auto"/>
        <w:ind w:left="2832" w:hanging="2406"/>
        <w:jc w:val="both"/>
        <w:rPr>
          <w:rFonts w:ascii="Arial" w:eastAsia="Times New Roman" w:hAnsi="Arial" w:cs="Arial"/>
          <w:sz w:val="10"/>
          <w:szCs w:val="10"/>
          <w:lang w:eastAsia="cs-CZ"/>
        </w:rPr>
      </w:pPr>
    </w:p>
    <w:p w14:paraId="2BEDAC9C" w14:textId="61EA7FFA" w:rsidR="00091390" w:rsidRDefault="00091390" w:rsidP="0065733A">
      <w:pPr>
        <w:spacing w:before="120"/>
        <w:rPr>
          <w:rFonts w:ascii="Arial" w:hAnsi="Arial" w:cs="Arial"/>
        </w:rPr>
      </w:pPr>
      <w:proofErr w:type="gramStart"/>
      <w:r w:rsidRPr="00676783">
        <w:rPr>
          <w:rFonts w:ascii="Arial" w:hAnsi="Arial" w:cs="Arial"/>
          <w:u w:val="single"/>
        </w:rPr>
        <w:t>PD:</w:t>
      </w:r>
      <w:r w:rsidRPr="004A6426">
        <w:rPr>
          <w:rFonts w:ascii="Arial" w:hAnsi="Arial" w:cs="Arial"/>
        </w:rPr>
        <w:t xml:space="preserve"> </w:t>
      </w:r>
      <w:r w:rsidR="0065733A">
        <w:rPr>
          <w:rFonts w:ascii="Arial" w:hAnsi="Arial" w:cs="Arial"/>
        </w:rPr>
        <w:t xml:space="preserve"> </w:t>
      </w:r>
      <w:r w:rsidR="0065733A" w:rsidRPr="0065733A">
        <w:rPr>
          <w:rFonts w:ascii="Arial" w:hAnsi="Arial" w:cs="Arial"/>
        </w:rPr>
        <w:t>Studio</w:t>
      </w:r>
      <w:proofErr w:type="gramEnd"/>
      <w:r w:rsidR="0065733A" w:rsidRPr="0065733A">
        <w:rPr>
          <w:rFonts w:ascii="Arial" w:hAnsi="Arial" w:cs="Arial"/>
        </w:rPr>
        <w:t xml:space="preserve"> JKL</w:t>
      </w:r>
      <w:r w:rsidR="0065733A">
        <w:rPr>
          <w:rFonts w:ascii="Arial" w:hAnsi="Arial" w:cs="Arial"/>
        </w:rPr>
        <w:t xml:space="preserve">, </w:t>
      </w:r>
      <w:r w:rsidR="0065733A" w:rsidRPr="0065733A">
        <w:rPr>
          <w:rFonts w:ascii="Arial" w:hAnsi="Arial" w:cs="Arial"/>
        </w:rPr>
        <w:t>Hvězdné údolí 834/1, 785 01 Šternberk</w:t>
      </w:r>
    </w:p>
    <w:p w14:paraId="580395FE" w14:textId="60C76740" w:rsidR="00091390" w:rsidRPr="00086A66" w:rsidRDefault="00091390" w:rsidP="0065733A">
      <w:pPr>
        <w:spacing w:before="120"/>
        <w:rPr>
          <w:rFonts w:ascii="Arial" w:hAnsi="Arial" w:cs="Arial"/>
        </w:rPr>
      </w:pPr>
      <w:r w:rsidRPr="00101144">
        <w:rPr>
          <w:rFonts w:ascii="Arial" w:hAnsi="Arial" w:cs="Arial"/>
          <w:u w:val="single"/>
          <w:lang w:val="x-none"/>
        </w:rPr>
        <w:t>Místo realizace</w:t>
      </w:r>
      <w:r w:rsidRPr="00101144">
        <w:rPr>
          <w:rFonts w:ascii="Arial" w:hAnsi="Arial" w:cs="Arial"/>
          <w:lang w:val="x-none"/>
        </w:rPr>
        <w:t>:</w:t>
      </w:r>
      <w:r>
        <w:rPr>
          <w:rFonts w:ascii="Arial" w:hAnsi="Arial" w:cs="Arial"/>
        </w:rPr>
        <w:t xml:space="preserve"> </w:t>
      </w:r>
      <w:r w:rsidR="0065733A" w:rsidRPr="0065733A">
        <w:rPr>
          <w:rFonts w:ascii="Arial" w:hAnsi="Arial" w:cs="Arial"/>
        </w:rPr>
        <w:t>ulice Opavská 1386/14, 785 01 Šternberk</w:t>
      </w:r>
      <w:r w:rsidR="0065733A">
        <w:rPr>
          <w:rFonts w:ascii="Arial" w:hAnsi="Arial" w:cs="Arial"/>
        </w:rPr>
        <w:t xml:space="preserve">, </w:t>
      </w:r>
      <w:proofErr w:type="spellStart"/>
      <w:r w:rsidR="0065733A" w:rsidRPr="0065733A">
        <w:rPr>
          <w:rFonts w:ascii="Arial" w:hAnsi="Arial" w:cs="Arial"/>
        </w:rPr>
        <w:t>k.ú</w:t>
      </w:r>
      <w:proofErr w:type="spellEnd"/>
      <w:r w:rsidR="0065733A" w:rsidRPr="0065733A">
        <w:rPr>
          <w:rFonts w:ascii="Arial" w:hAnsi="Arial" w:cs="Arial"/>
        </w:rPr>
        <w:t xml:space="preserve">, Šternberk, </w:t>
      </w:r>
      <w:proofErr w:type="spellStart"/>
      <w:r w:rsidR="0065733A" w:rsidRPr="0065733A">
        <w:rPr>
          <w:rFonts w:ascii="Arial" w:hAnsi="Arial" w:cs="Arial"/>
        </w:rPr>
        <w:t>p.č</w:t>
      </w:r>
      <w:proofErr w:type="spellEnd"/>
      <w:r w:rsidR="0065733A" w:rsidRPr="0065733A">
        <w:rPr>
          <w:rFonts w:ascii="Arial" w:hAnsi="Arial" w:cs="Arial"/>
        </w:rPr>
        <w:t xml:space="preserve">. 1066, </w:t>
      </w:r>
      <w:proofErr w:type="spellStart"/>
      <w:r w:rsidR="0065733A" w:rsidRPr="0065733A">
        <w:rPr>
          <w:rFonts w:ascii="Arial" w:hAnsi="Arial" w:cs="Arial"/>
        </w:rPr>
        <w:t>č.pop</w:t>
      </w:r>
      <w:proofErr w:type="spellEnd"/>
      <w:r w:rsidR="0065733A" w:rsidRPr="0065733A">
        <w:rPr>
          <w:rFonts w:ascii="Arial" w:hAnsi="Arial" w:cs="Arial"/>
        </w:rPr>
        <w:t>. 1386</w:t>
      </w:r>
    </w:p>
    <w:p w14:paraId="7BCD23A9" w14:textId="77777777" w:rsidR="0008203A" w:rsidRPr="004E4F79" w:rsidRDefault="0008203A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7DDF7CB" w14:textId="77777777" w:rsidR="004E4F79" w:rsidRPr="00633591" w:rsidRDefault="004E4F79" w:rsidP="00091390">
      <w:pPr>
        <w:numPr>
          <w:ilvl w:val="0"/>
          <w:numId w:val="14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6977E1B6" w14:textId="0B4ECFB3" w:rsidR="00F55DDB" w:rsidRPr="00633591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633591">
        <w:rPr>
          <w:rFonts w:ascii="Arial" w:eastAsia="Times New Roman" w:hAnsi="Arial" w:cs="Arial"/>
          <w:lang w:eastAsia="cs-CZ"/>
        </w:rPr>
        <w:t>Zahájení stavebních prací</w:t>
      </w:r>
      <w:r w:rsidRPr="00F55DDB">
        <w:rPr>
          <w:rFonts w:ascii="Arial" w:eastAsia="Times New Roman" w:hAnsi="Arial" w:cs="Arial"/>
          <w:lang w:eastAsia="cs-CZ"/>
        </w:rPr>
        <w:t xml:space="preserve">: </w:t>
      </w:r>
      <w:r w:rsidRPr="00F55DDB">
        <w:rPr>
          <w:rFonts w:ascii="Arial" w:eastAsia="Times New Roman" w:hAnsi="Arial" w:cs="Arial"/>
          <w:lang w:eastAsia="cs-CZ"/>
        </w:rPr>
        <w:tab/>
      </w:r>
      <w:r w:rsidR="0065733A">
        <w:rPr>
          <w:rFonts w:ascii="Arial" w:eastAsia="Times New Roman" w:hAnsi="Arial" w:cs="Arial"/>
          <w:b/>
          <w:highlight w:val="yellow"/>
          <w:lang w:eastAsia="cs-CZ"/>
        </w:rPr>
        <w:t>7</w:t>
      </w:r>
      <w:r w:rsidR="00633591" w:rsidRPr="009B0920">
        <w:rPr>
          <w:rFonts w:ascii="Arial" w:eastAsia="Times New Roman" w:hAnsi="Arial" w:cs="Arial"/>
          <w:b/>
          <w:highlight w:val="yellow"/>
          <w:lang w:eastAsia="cs-CZ"/>
        </w:rPr>
        <w:t>*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953B52" w:rsidRPr="00A33173">
        <w:rPr>
          <w:rFonts w:ascii="Arial" w:eastAsia="Times New Roman" w:hAnsi="Arial" w:cs="Arial"/>
          <w:b/>
          <w:lang w:eastAsia="cs-CZ"/>
        </w:rPr>
        <w:t>/</w:t>
      </w:r>
      <w:r w:rsidRPr="00A33173">
        <w:rPr>
          <w:rFonts w:ascii="Arial" w:eastAsia="Times New Roman" w:hAnsi="Arial" w:cs="Arial"/>
          <w:b/>
          <w:lang w:eastAsia="cs-CZ"/>
        </w:rPr>
        <w:t>20</w:t>
      </w:r>
      <w:r w:rsidR="00427E80">
        <w:rPr>
          <w:rFonts w:ascii="Arial" w:eastAsia="Times New Roman" w:hAnsi="Arial" w:cs="Arial"/>
          <w:b/>
          <w:lang w:eastAsia="cs-CZ"/>
        </w:rPr>
        <w:t>2</w:t>
      </w:r>
      <w:r w:rsidR="00F43082">
        <w:rPr>
          <w:rFonts w:ascii="Arial" w:eastAsia="Times New Roman" w:hAnsi="Arial" w:cs="Arial"/>
          <w:b/>
          <w:lang w:eastAsia="cs-CZ"/>
        </w:rPr>
        <w:t>1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633591" w:rsidRPr="00633591">
        <w:rPr>
          <w:rFonts w:ascii="Arial" w:eastAsia="Times New Roman" w:hAnsi="Arial" w:cs="Arial"/>
          <w:i/>
          <w:lang w:eastAsia="cs-CZ"/>
        </w:rPr>
        <w:t>(*měsíc zahájení prací nabídne zhotovitel dle svých kapacitních možností</w:t>
      </w:r>
      <w:r w:rsidR="00633591">
        <w:rPr>
          <w:rFonts w:ascii="Arial" w:eastAsia="Times New Roman" w:hAnsi="Arial" w:cs="Arial"/>
          <w:i/>
          <w:lang w:eastAsia="cs-CZ"/>
        </w:rPr>
        <w:t xml:space="preserve">. </w:t>
      </w:r>
      <w:r w:rsidR="00AF0462">
        <w:rPr>
          <w:rFonts w:ascii="Arial" w:eastAsia="Times New Roman" w:hAnsi="Arial" w:cs="Arial"/>
          <w:i/>
          <w:lang w:eastAsia="cs-CZ"/>
        </w:rPr>
        <w:t>Stavební dílo</w:t>
      </w:r>
      <w:r w:rsidR="00633591">
        <w:rPr>
          <w:rFonts w:ascii="Arial" w:eastAsia="Times New Roman" w:hAnsi="Arial" w:cs="Arial"/>
          <w:i/>
          <w:lang w:eastAsia="cs-CZ"/>
        </w:rPr>
        <w:t xml:space="preserve"> bude dokončeno</w:t>
      </w:r>
      <w:r w:rsidR="00AF0462">
        <w:rPr>
          <w:rFonts w:ascii="Arial" w:eastAsia="Times New Roman" w:hAnsi="Arial" w:cs="Arial"/>
          <w:i/>
          <w:lang w:eastAsia="cs-CZ"/>
        </w:rPr>
        <w:t xml:space="preserve"> a předáno zadavateli 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 xml:space="preserve">max. do </w:t>
      </w:r>
      <w:r w:rsidR="00F43082">
        <w:rPr>
          <w:rFonts w:ascii="Arial" w:eastAsia="Times New Roman" w:hAnsi="Arial" w:cs="Arial"/>
          <w:b/>
          <w:i/>
          <w:lang w:eastAsia="cs-CZ"/>
        </w:rPr>
        <w:t>30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</w:t>
      </w:r>
      <w:r w:rsidR="0065733A">
        <w:rPr>
          <w:rFonts w:ascii="Arial" w:eastAsia="Times New Roman" w:hAnsi="Arial" w:cs="Arial"/>
          <w:b/>
          <w:i/>
          <w:lang w:eastAsia="cs-CZ"/>
        </w:rPr>
        <w:t>11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.20</w:t>
      </w:r>
      <w:r w:rsidR="00427E80">
        <w:rPr>
          <w:rFonts w:ascii="Arial" w:eastAsia="Times New Roman" w:hAnsi="Arial" w:cs="Arial"/>
          <w:b/>
          <w:i/>
          <w:lang w:eastAsia="cs-CZ"/>
        </w:rPr>
        <w:t>2</w:t>
      </w:r>
      <w:r w:rsidR="0084536E">
        <w:rPr>
          <w:rFonts w:ascii="Arial" w:eastAsia="Times New Roman" w:hAnsi="Arial" w:cs="Arial"/>
          <w:b/>
          <w:i/>
          <w:lang w:eastAsia="cs-CZ"/>
        </w:rPr>
        <w:t>1</w:t>
      </w:r>
      <w:r w:rsidR="00633591" w:rsidRPr="00633591">
        <w:rPr>
          <w:rFonts w:ascii="Arial" w:eastAsia="Times New Roman" w:hAnsi="Arial" w:cs="Arial"/>
          <w:i/>
          <w:lang w:eastAsia="cs-CZ"/>
        </w:rPr>
        <w:t>)</w:t>
      </w:r>
    </w:p>
    <w:p w14:paraId="7969BF84" w14:textId="7D060C11" w:rsidR="002D18B8" w:rsidRPr="000A2FDF" w:rsidRDefault="00F55DDB" w:rsidP="0084536E">
      <w:pPr>
        <w:tabs>
          <w:tab w:val="left" w:pos="426"/>
        </w:tabs>
        <w:spacing w:before="120" w:after="120" w:line="240" w:lineRule="auto"/>
        <w:ind w:left="2126" w:hanging="2126"/>
        <w:rPr>
          <w:rFonts w:ascii="Arial" w:hAnsi="Arial" w:cs="Arial"/>
          <w:b/>
          <w:lang w:eastAsia="ar-SA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</w:r>
      <w:r w:rsidR="00091390">
        <w:rPr>
          <w:rFonts w:ascii="Arial" w:eastAsia="Times New Roman" w:hAnsi="Arial" w:cs="Arial"/>
          <w:lang w:eastAsia="cs-CZ"/>
        </w:rPr>
        <w:t>Dokončení díla:</w:t>
      </w:r>
      <w:r w:rsidR="00091390">
        <w:rPr>
          <w:rFonts w:ascii="Arial" w:eastAsia="Times New Roman" w:hAnsi="Arial" w:cs="Arial"/>
          <w:lang w:eastAsia="cs-CZ"/>
        </w:rPr>
        <w:tab/>
        <w:t xml:space="preserve">max </w:t>
      </w:r>
      <w:r w:rsidR="0084536E">
        <w:rPr>
          <w:rFonts w:ascii="Arial" w:hAnsi="Arial" w:cs="Arial"/>
          <w:b/>
        </w:rPr>
        <w:t>30.</w:t>
      </w:r>
      <w:r w:rsidR="0065733A">
        <w:rPr>
          <w:rFonts w:ascii="Arial" w:hAnsi="Arial" w:cs="Arial"/>
          <w:b/>
        </w:rPr>
        <w:t>11</w:t>
      </w:r>
      <w:r w:rsidR="0084536E">
        <w:rPr>
          <w:rFonts w:ascii="Arial" w:hAnsi="Arial" w:cs="Arial"/>
          <w:b/>
        </w:rPr>
        <w:t>.2021</w:t>
      </w:r>
    </w:p>
    <w:p w14:paraId="221355B2" w14:textId="68E513B3" w:rsidR="00F55DDB" w:rsidRPr="00F55DDB" w:rsidRDefault="00F55DDB" w:rsidP="009B0920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14:paraId="5ACB5AFD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466E8722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1942FA6C" w14:textId="77777777" w:rsidR="004E4F79" w:rsidRPr="00633591" w:rsidRDefault="004E4F79" w:rsidP="00091390">
      <w:pPr>
        <w:numPr>
          <w:ilvl w:val="0"/>
          <w:numId w:val="14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398DB742" w14:textId="77777777"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14:paraId="0CBC3765" w14:textId="68876132" w:rsid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2CA89CB9" w14:textId="56AA9F8A" w:rsidR="009B0920" w:rsidRPr="00091390" w:rsidRDefault="0065733A" w:rsidP="00091390">
      <w:pPr>
        <w:pStyle w:val="Odstavecseseznamem"/>
        <w:numPr>
          <w:ilvl w:val="1"/>
          <w:numId w:val="5"/>
        </w:numPr>
        <w:spacing w:after="120" w:line="240" w:lineRule="auto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Cena díla </w:t>
      </w:r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bez DPH</w:t>
      </w:r>
      <w:r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15449A0D" w14:textId="02188997" w:rsidR="004E4F79" w:rsidRPr="0009139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Výše DPH sazba </w:t>
      </w:r>
      <w:r w:rsidR="00BB5AC2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21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%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proofErr w:type="gramStart"/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0C5B47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 </w:t>
      </w:r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proofErr w:type="gramEnd"/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03D6ABD5" w14:textId="02630554" w:rsidR="004E4F79" w:rsidRPr="0009139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Cena díla včetně DP</w:t>
      </w:r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H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celkem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0C5B47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5D8ACC50" w14:textId="77777777" w:rsid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0CD1346" w14:textId="77777777" w:rsidR="0008203A" w:rsidRPr="004E4F79" w:rsidRDefault="0008203A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466921B9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4A3F8003" w14:textId="77777777"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</w:t>
      </w:r>
      <w:r w:rsidR="00466CCF">
        <w:rPr>
          <w:rFonts w:ascii="Arial" w:eastAsia="Times New Roman" w:hAnsi="Arial" w:cs="Arial"/>
          <w:lang w:eastAsia="ar-SA"/>
        </w:rPr>
        <w:t xml:space="preserve"> </w:t>
      </w:r>
      <w:r w:rsidRPr="006A7966">
        <w:rPr>
          <w:rFonts w:ascii="Arial" w:eastAsia="Times New Roman" w:hAnsi="Arial" w:cs="Arial"/>
          <w:lang w:eastAsia="ar-SA"/>
        </w:rPr>
        <w:t>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14:paraId="011EC9B6" w14:textId="77777777" w:rsidR="00F55DDB" w:rsidRPr="004E4F79" w:rsidRDefault="00F55DDB" w:rsidP="00E3470B">
      <w:pPr>
        <w:widowControl w:val="0"/>
        <w:numPr>
          <w:ilvl w:val="0"/>
          <w:numId w:val="6"/>
        </w:numPr>
        <w:spacing w:before="100"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14:paraId="152CFDB2" w14:textId="77777777"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3320676" w14:textId="77777777" w:rsidR="00606FE6" w:rsidRPr="004E4F79" w:rsidRDefault="00606FE6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12EBAAE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18BC6893" w14:textId="2C3BE05B" w:rsidR="0071541F" w:rsidRPr="00E3470B" w:rsidRDefault="004E4F79" w:rsidP="00E3470B">
      <w:pPr>
        <w:numPr>
          <w:ilvl w:val="0"/>
          <w:numId w:val="10"/>
        </w:numPr>
        <w:tabs>
          <w:tab w:val="left" w:pos="284"/>
        </w:tabs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</w:t>
      </w:r>
      <w:r w:rsidR="0008203A" w:rsidRPr="00E3470B">
        <w:rPr>
          <w:rFonts w:ascii="Arial" w:eastAsia="Times New Roman" w:hAnsi="Arial" w:cs="Arial"/>
          <w:lang w:eastAsia="ar-SA"/>
        </w:rPr>
        <w:t>rý vzniklý odpad z celé stavby</w:t>
      </w:r>
      <w:r w:rsidR="007B6854" w:rsidRPr="00E3470B">
        <w:rPr>
          <w:rFonts w:ascii="Arial" w:eastAsia="Times New Roman" w:hAnsi="Arial" w:cs="Arial"/>
          <w:lang w:eastAsia="ar-SA"/>
        </w:rPr>
        <w:t>. J</w:t>
      </w:r>
      <w:r w:rsidR="007B6854" w:rsidRPr="00E3470B">
        <w:rPr>
          <w:rFonts w:ascii="Arial" w:hAnsi="Arial" w:cs="Arial"/>
        </w:rPr>
        <w:t xml:space="preserve">e povinen </w:t>
      </w:r>
      <w:r w:rsidR="007B6854" w:rsidRPr="00E3470B">
        <w:rPr>
          <w:rFonts w:ascii="Arial" w:hAnsi="Arial" w:cs="Arial"/>
          <w:color w:val="000000"/>
        </w:rPr>
        <w:t xml:space="preserve">zajistit dodržování právních předpisů z oblasti práva životního prostředí, jež naplňuje cíle environmentální politiky související se změnou klimatu, využíváním zdrojů a udržitelnou spotřebou a výrobou, především zákona č. 114/1992 Sb., o ochraně přírody a krajiny, ve znění pozdějších předpisů a zákona č. 17/1992 Sb., o životním prostředí, ve znění pozdějších předpisů. Dodavatel je povinen </w:t>
      </w:r>
      <w:r w:rsidR="007B6854" w:rsidRPr="00E3470B">
        <w:rPr>
          <w:rFonts w:ascii="Arial" w:hAnsi="Arial" w:cs="Arial"/>
          <w:color w:val="000000"/>
        </w:rPr>
        <w:lastRenderedPageBreak/>
        <w:t>přijmout veškerá opatření, která po něm lze rozumně požadovat, aby chránil životní prostředí a omezil škody způsobené znečištěním, hlukem a jinými jeho činnostmi a musí zajistit, aby emise, půdní znečistění a odpadní vody z jeho činnosti nepřesáhly hodnoty stanovené příslušnými právními předpisy</w:t>
      </w:r>
      <w:r w:rsidR="00E3470B" w:rsidRPr="00E3470B">
        <w:rPr>
          <w:rFonts w:ascii="Arial" w:hAnsi="Arial" w:cs="Arial"/>
        </w:rPr>
        <w:t xml:space="preserve"> V případě, že objednatel zjistí jakékoli porušení dodržování právních předpisů z oblasti práva životního prostředí dodavatelem, je dodavatel povinen zaplatit smluvní pokutu ve výši 1 000,00 Kč za každý zjištěný případ.</w:t>
      </w:r>
    </w:p>
    <w:p w14:paraId="0654455D" w14:textId="743CB4A7" w:rsidR="00E3470B" w:rsidRPr="00E3470B" w:rsidRDefault="00E3470B" w:rsidP="00E3470B">
      <w:pPr>
        <w:pStyle w:val="Odstavecseseznamem"/>
        <w:numPr>
          <w:ilvl w:val="0"/>
          <w:numId w:val="10"/>
        </w:numPr>
        <w:suppressAutoHyphens/>
        <w:spacing w:before="100" w:after="10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5 000 Kč za každý zjištěný případ.</w:t>
      </w:r>
    </w:p>
    <w:p w14:paraId="57EB4FAC" w14:textId="77777777" w:rsidR="00E3470B" w:rsidRPr="00E3470B" w:rsidRDefault="00E3470B" w:rsidP="00E3470B">
      <w:pPr>
        <w:pStyle w:val="Odstavecseseznamem"/>
        <w:suppressAutoHyphens/>
        <w:spacing w:before="100" w:after="100" w:line="240" w:lineRule="auto"/>
        <w:ind w:left="340"/>
        <w:jc w:val="both"/>
        <w:rPr>
          <w:rFonts w:ascii="Arial" w:hAnsi="Arial" w:cs="Arial"/>
        </w:rPr>
      </w:pPr>
    </w:p>
    <w:p w14:paraId="590C2CAD" w14:textId="77777777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 Kč za každý zjištěný případ.</w:t>
      </w:r>
    </w:p>
    <w:p w14:paraId="431AC66F" w14:textId="77777777" w:rsidR="00E3470B" w:rsidRPr="00E3470B" w:rsidRDefault="00E3470B" w:rsidP="00E3470B">
      <w:pPr>
        <w:pStyle w:val="Odstavecseseznamem"/>
        <w:rPr>
          <w:rFonts w:ascii="Arial" w:hAnsi="Arial" w:cs="Arial"/>
        </w:rPr>
      </w:pPr>
    </w:p>
    <w:p w14:paraId="763DA447" w14:textId="46FFA93C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5 000 Kč za každou opožděnou platbu těmto poddodavatelům.</w:t>
      </w:r>
    </w:p>
    <w:p w14:paraId="0F048E32" w14:textId="77777777" w:rsidR="00427E80" w:rsidRPr="0008203A" w:rsidRDefault="00427E80" w:rsidP="00427E80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CCFCFE2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0B66E207" w14:textId="77777777"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4F9E09E" w14:textId="77777777" w:rsidR="00F55DDB" w:rsidRPr="004E4F79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14:paraId="012AB81D" w14:textId="77777777" w:rsidR="00F55DDB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14:paraId="5EE5D22D" w14:textId="77777777" w:rsidR="00953B52" w:rsidRPr="00953B52" w:rsidRDefault="00953B52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31BCF78B" w14:textId="4FE31DFE" w:rsidR="00F55DDB" w:rsidRDefault="00F55DDB" w:rsidP="00EB412A">
      <w:pPr>
        <w:pStyle w:val="Odstavecseseznamem"/>
        <w:numPr>
          <w:ilvl w:val="0"/>
          <w:numId w:val="8"/>
        </w:numPr>
        <w:spacing w:after="10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179D9108" w14:textId="77777777" w:rsidR="000B6C62" w:rsidRPr="000B6C62" w:rsidRDefault="00754DC9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5.  </w:t>
      </w:r>
      <w:r w:rsidR="00952786" w:rsidRPr="000B6C62">
        <w:rPr>
          <w:rFonts w:ascii="Arial" w:hAnsi="Arial" w:cs="Arial"/>
        </w:rPr>
        <w:t xml:space="preserve"> </w:t>
      </w:r>
      <w:bookmarkStart w:id="0" w:name="_Hlk64971005"/>
      <w:r w:rsidRPr="000B6C62">
        <w:rPr>
          <w:rFonts w:ascii="Arial" w:hAnsi="Arial" w:cs="Arial"/>
        </w:rPr>
        <w:t xml:space="preserve">Plnění dle této smlouvy je podmíněno </w:t>
      </w:r>
      <w:r w:rsidR="00C976C4" w:rsidRPr="000B6C62">
        <w:rPr>
          <w:rFonts w:ascii="Arial" w:hAnsi="Arial" w:cs="Arial"/>
        </w:rPr>
        <w:t xml:space="preserve">vývojem finanční situace objednatele. Objednatel si </w:t>
      </w:r>
    </w:p>
    <w:p w14:paraId="0BA311AD" w14:textId="220B2617" w:rsidR="00952786" w:rsidRPr="000B6C62" w:rsidRDefault="000B6C62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      </w:t>
      </w:r>
      <w:r w:rsidR="00C976C4" w:rsidRPr="000B6C62">
        <w:rPr>
          <w:rFonts w:ascii="Arial" w:hAnsi="Arial" w:cs="Arial"/>
        </w:rPr>
        <w:t>vyhrazuje možnost ukončení smlouvy po předání a převzetí jednotlivých dílčích plnění.</w:t>
      </w:r>
    </w:p>
    <w:bookmarkEnd w:id="0"/>
    <w:p w14:paraId="397163B7" w14:textId="7A341A5B" w:rsidR="00F55DDB" w:rsidRPr="00C57FBA" w:rsidRDefault="00C57FBA" w:rsidP="00EB412A">
      <w:pPr>
        <w:spacing w:before="100" w:after="100" w:line="240" w:lineRule="auto"/>
        <w:ind w:left="357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6.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4E0B439D" w14:textId="179B8B73" w:rsidR="00F55DDB" w:rsidRPr="00C57FBA" w:rsidRDefault="00C57FBA" w:rsidP="00EB412A">
      <w:pPr>
        <w:spacing w:after="100" w:line="240" w:lineRule="auto"/>
        <w:ind w:left="360" w:hanging="36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7.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12DB99A" w14:textId="77777777" w:rsidR="004E4F79" w:rsidRPr="000B6C62" w:rsidRDefault="004E4F79" w:rsidP="00EB412A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235FB12" w14:textId="77777777" w:rsidR="004E4F79" w:rsidRPr="000B6C62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BEDCF3D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0B6C62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0D3407A4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2015E610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 xml:space="preserve">Příloha č. 2 </w:t>
      </w:r>
      <w:r w:rsidR="00923C3B" w:rsidRPr="000B6C62">
        <w:rPr>
          <w:rFonts w:ascii="Arial" w:eastAsia="Times New Roman" w:hAnsi="Arial" w:cs="Arial"/>
          <w:lang w:eastAsia="ar-SA"/>
        </w:rPr>
        <w:t>–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923C3B" w:rsidRPr="000B6C62">
        <w:rPr>
          <w:rFonts w:ascii="Arial" w:eastAsia="Times New Roman" w:hAnsi="Arial" w:cs="Arial"/>
          <w:lang w:eastAsia="ar-SA"/>
        </w:rPr>
        <w:t>Položkový rozpočet</w:t>
      </w:r>
    </w:p>
    <w:p w14:paraId="0327B23B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24ED40AD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CD6EC04" w14:textId="77777777" w:rsidR="004E4F79" w:rsidRPr="000B6C62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0B6C62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1C2924A8" w14:textId="77777777" w:rsidR="004E4F79" w:rsidRPr="000B6C62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716FF448" w14:textId="77777777" w:rsidR="00DB5B53" w:rsidRPr="000B6C62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0B6C62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6A5696" w:rsidRPr="000B6C62">
        <w:rPr>
          <w:rFonts w:ascii="Arial" w:eastAsia="Times New Roman" w:hAnsi="Arial" w:cs="Arial"/>
          <w:lang w:eastAsia="ar-SA"/>
        </w:rPr>
        <w:t>..</w:t>
      </w:r>
      <w:r w:rsidR="00953B52" w:rsidRPr="000B6C62">
        <w:rPr>
          <w:rFonts w:ascii="Arial" w:eastAsia="Times New Roman" w:hAnsi="Arial" w:cs="Arial"/>
          <w:lang w:eastAsia="ar-SA"/>
        </w:rPr>
        <w:t>.</w:t>
      </w:r>
      <w:r w:rsidR="006A5696" w:rsidRPr="000B6C62">
        <w:rPr>
          <w:rFonts w:ascii="Arial" w:eastAsia="Times New Roman" w:hAnsi="Arial" w:cs="Arial"/>
          <w:lang w:eastAsia="ar-SA"/>
        </w:rPr>
        <w:t>.......</w:t>
      </w:r>
      <w:r w:rsidRPr="000B6C62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0B6C62">
        <w:rPr>
          <w:rFonts w:ascii="Arial" w:eastAsia="Times New Roman" w:hAnsi="Arial" w:cs="Arial"/>
          <w:lang w:eastAsia="ar-SA"/>
        </w:rPr>
        <w:t>………………….</w:t>
      </w:r>
      <w:r w:rsidRPr="000B6C62">
        <w:rPr>
          <w:rFonts w:ascii="Arial" w:eastAsia="Times New Roman" w:hAnsi="Arial" w:cs="Arial"/>
          <w:lang w:val="x-none" w:eastAsia="ar-SA"/>
        </w:rPr>
        <w:t xml:space="preserve"> </w:t>
      </w:r>
    </w:p>
    <w:p w14:paraId="6EFB5149" w14:textId="77777777" w:rsidR="00DB5B53" w:rsidRPr="000B6C62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3A6A4359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19A6817B" w14:textId="77777777" w:rsidR="004E4F79" w:rsidRPr="000B6C62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>Ve Šternberku dne</w:t>
      </w:r>
      <w:r w:rsidR="00923C3B" w:rsidRPr="000B6C62">
        <w:rPr>
          <w:rFonts w:ascii="Arial" w:eastAsia="Times New Roman" w:hAnsi="Arial" w:cs="Arial"/>
          <w:lang w:eastAsia="cs-CZ"/>
        </w:rPr>
        <w:t xml:space="preserve"> </w:t>
      </w:r>
      <w:r w:rsidR="0059612D" w:rsidRPr="000B6C62">
        <w:rPr>
          <w:rFonts w:ascii="Arial" w:eastAsia="Times New Roman" w:hAnsi="Arial" w:cs="Arial"/>
          <w:lang w:eastAsia="cs-CZ"/>
        </w:rPr>
        <w:t>…………………………</w:t>
      </w:r>
    </w:p>
    <w:p w14:paraId="23C1FE7D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44CBABA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6EA4700C" w14:textId="77777777"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 w:rsidRPr="000B6C62">
        <w:rPr>
          <w:rFonts w:ascii="Arial" w:eastAsia="Times New Roman" w:hAnsi="Arial" w:cs="Arial"/>
          <w:lang w:eastAsia="cs-CZ"/>
        </w:rPr>
        <w:t>z</w:t>
      </w:r>
      <w:r w:rsidRPr="000B6C62">
        <w:rPr>
          <w:rFonts w:ascii="Arial" w:eastAsia="Times New Roman" w:hAnsi="Arial" w:cs="Arial"/>
          <w:lang w:eastAsia="cs-CZ"/>
        </w:rPr>
        <w:t>hotovitele:</w:t>
      </w:r>
      <w:r w:rsidRPr="004E4F79">
        <w:rPr>
          <w:rFonts w:ascii="Arial" w:eastAsia="Times New Roman" w:hAnsi="Arial" w:cs="Arial"/>
          <w:lang w:eastAsia="cs-CZ"/>
        </w:rPr>
        <w:t xml:space="preserve"> </w:t>
      </w:r>
    </w:p>
    <w:p w14:paraId="356B6D94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75578BEC" w14:textId="77777777"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A9FCFAD" w14:textId="77777777"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E816C2E" w14:textId="32D9CE2D" w:rsidR="00D8670C" w:rsidRPr="00F43082" w:rsidRDefault="0059612D" w:rsidP="00F43082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sectPr w:rsidR="00D8670C" w:rsidRPr="00F43082" w:rsidSect="00F53207">
      <w:footerReference w:type="default" r:id="rId9"/>
      <w:footerReference w:type="firs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0C89" w14:textId="77777777" w:rsidR="00791DC0" w:rsidRDefault="00791DC0" w:rsidP="00F53207">
      <w:pPr>
        <w:spacing w:after="0" w:line="240" w:lineRule="auto"/>
      </w:pPr>
      <w:r>
        <w:separator/>
      </w:r>
    </w:p>
  </w:endnote>
  <w:endnote w:type="continuationSeparator" w:id="0">
    <w:p w14:paraId="36A4A7B0" w14:textId="77777777" w:rsidR="00791DC0" w:rsidRDefault="00791DC0" w:rsidP="00F5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i/>
        <w:iCs/>
      </w:rPr>
      <w:id w:val="525376910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i/>
            <w:iCs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25A49C" w14:textId="48EB8DB7" w:rsidR="00A049C5" w:rsidRPr="00A049C5" w:rsidRDefault="00A049C5">
            <w:pPr>
              <w:pStyle w:val="Zpat"/>
              <w:jc w:val="right"/>
              <w:rPr>
                <w:b/>
                <w:bCs/>
                <w:i/>
                <w:iCs/>
              </w:rPr>
            </w:pPr>
            <w:r w:rsidRPr="00A049C5">
              <w:rPr>
                <w:b/>
                <w:bCs/>
                <w:i/>
                <w:iCs/>
              </w:rPr>
              <w:t xml:space="preserve">Stránka </w:t>
            </w:r>
            <w:r w:rsidRPr="00A049C5">
              <w:rPr>
                <w:b/>
                <w:bCs/>
                <w:i/>
                <w:iCs/>
              </w:rPr>
              <w:fldChar w:fldCharType="begin"/>
            </w:r>
            <w:r w:rsidRPr="00A049C5">
              <w:rPr>
                <w:b/>
                <w:bCs/>
                <w:i/>
                <w:iCs/>
              </w:rPr>
              <w:instrText>PAGE</w:instrText>
            </w:r>
            <w:r w:rsidRPr="00A049C5">
              <w:rPr>
                <w:b/>
                <w:bCs/>
                <w:i/>
                <w:iCs/>
              </w:rPr>
              <w:fldChar w:fldCharType="separate"/>
            </w:r>
            <w:r w:rsidRPr="00A049C5">
              <w:rPr>
                <w:b/>
                <w:bCs/>
                <w:i/>
                <w:iCs/>
              </w:rPr>
              <w:t>2</w:t>
            </w:r>
            <w:r w:rsidRPr="00A049C5">
              <w:rPr>
                <w:b/>
                <w:bCs/>
                <w:i/>
                <w:iCs/>
              </w:rPr>
              <w:fldChar w:fldCharType="end"/>
            </w:r>
            <w:r w:rsidRPr="00A049C5">
              <w:rPr>
                <w:b/>
                <w:bCs/>
                <w:i/>
                <w:iCs/>
              </w:rPr>
              <w:t xml:space="preserve"> z </w:t>
            </w:r>
            <w:r w:rsidRPr="00A049C5">
              <w:rPr>
                <w:b/>
                <w:bCs/>
                <w:i/>
                <w:iCs/>
              </w:rPr>
              <w:fldChar w:fldCharType="begin"/>
            </w:r>
            <w:r w:rsidRPr="00A049C5">
              <w:rPr>
                <w:b/>
                <w:bCs/>
                <w:i/>
                <w:iCs/>
              </w:rPr>
              <w:instrText>NUMPAGES</w:instrText>
            </w:r>
            <w:r w:rsidRPr="00A049C5">
              <w:rPr>
                <w:b/>
                <w:bCs/>
                <w:i/>
                <w:iCs/>
              </w:rPr>
              <w:fldChar w:fldCharType="separate"/>
            </w:r>
            <w:r w:rsidRPr="00A049C5">
              <w:rPr>
                <w:b/>
                <w:bCs/>
                <w:i/>
                <w:iCs/>
              </w:rPr>
              <w:t>2</w:t>
            </w:r>
            <w:r w:rsidRPr="00A049C5">
              <w:rPr>
                <w:b/>
                <w:bCs/>
                <w:i/>
                <w:iCs/>
              </w:rPr>
              <w:fldChar w:fldCharType="end"/>
            </w:r>
          </w:p>
        </w:sdtContent>
      </w:sdt>
    </w:sdtContent>
  </w:sdt>
  <w:p w14:paraId="486E940E" w14:textId="6A2AB1DC" w:rsidR="00A049C5" w:rsidRPr="00A049C5" w:rsidRDefault="00361ADE" w:rsidP="00361ADE">
    <w:pPr>
      <w:pStyle w:val="Zpat"/>
      <w:rPr>
        <w:rFonts w:cstheme="minorHAnsi"/>
        <w:i/>
        <w:iCs/>
      </w:rPr>
    </w:pPr>
    <w:r w:rsidRPr="00361ADE">
      <w:rPr>
        <w:rFonts w:cstheme="minorHAnsi"/>
        <w:i/>
        <w:iCs/>
      </w:rPr>
      <w:t>DDM Šternberk – opěrná zeď a schodiště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41D6" w14:textId="03417051" w:rsidR="0065733A" w:rsidRPr="0065733A" w:rsidRDefault="0065733A">
    <w:pPr>
      <w:pStyle w:val="Zpat"/>
      <w:rPr>
        <w:rFonts w:ascii="Arial" w:hAnsi="Arial" w:cs="Arial"/>
        <w:i/>
        <w:iCs/>
        <w:sz w:val="20"/>
        <w:szCs w:val="20"/>
      </w:rPr>
    </w:pPr>
    <w:r w:rsidRPr="0065733A">
      <w:rPr>
        <w:rFonts w:ascii="Arial" w:hAnsi="Arial" w:cs="Arial"/>
        <w:i/>
        <w:iCs/>
        <w:sz w:val="20"/>
        <w:szCs w:val="20"/>
      </w:rPr>
      <w:t>DDM Šternberk – opěrná zeď a schodiště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B0EE" w14:textId="77777777" w:rsidR="00791DC0" w:rsidRDefault="00791DC0" w:rsidP="00F53207">
      <w:pPr>
        <w:spacing w:after="0" w:line="240" w:lineRule="auto"/>
      </w:pPr>
      <w:r>
        <w:separator/>
      </w:r>
    </w:p>
  </w:footnote>
  <w:footnote w:type="continuationSeparator" w:id="0">
    <w:p w14:paraId="6D6C62E1" w14:textId="77777777" w:rsidR="00791DC0" w:rsidRDefault="00791DC0" w:rsidP="00F53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6CBD"/>
    <w:multiLevelType w:val="hybridMultilevel"/>
    <w:tmpl w:val="576634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01053"/>
    <w:multiLevelType w:val="hybridMultilevel"/>
    <w:tmpl w:val="204079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C5FD9"/>
    <w:multiLevelType w:val="hybridMultilevel"/>
    <w:tmpl w:val="8B42C9D0"/>
    <w:lvl w:ilvl="0" w:tplc="0405000F">
      <w:start w:val="1"/>
      <w:numFmt w:val="decimal"/>
      <w:lvlText w:val="%1."/>
      <w:lvlJc w:val="left"/>
      <w:pPr>
        <w:ind w:left="333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738AF"/>
    <w:multiLevelType w:val="multilevel"/>
    <w:tmpl w:val="5F9407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EE3C30"/>
    <w:multiLevelType w:val="hybridMultilevel"/>
    <w:tmpl w:val="466C26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F00"/>
    <w:multiLevelType w:val="hybridMultilevel"/>
    <w:tmpl w:val="73C8211E"/>
    <w:lvl w:ilvl="0" w:tplc="37D8A11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13"/>
  </w:num>
  <w:num w:numId="7">
    <w:abstractNumId w:val="1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9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8203A"/>
    <w:rsid w:val="000864C5"/>
    <w:rsid w:val="00091390"/>
    <w:rsid w:val="000B6C62"/>
    <w:rsid w:val="000C5B47"/>
    <w:rsid w:val="00106A3A"/>
    <w:rsid w:val="00174C09"/>
    <w:rsid w:val="00176CA9"/>
    <w:rsid w:val="00270369"/>
    <w:rsid w:val="00272E95"/>
    <w:rsid w:val="00296563"/>
    <w:rsid w:val="002C1E42"/>
    <w:rsid w:val="002D18B8"/>
    <w:rsid w:val="003260BA"/>
    <w:rsid w:val="00361ADE"/>
    <w:rsid w:val="00427E80"/>
    <w:rsid w:val="00466CCF"/>
    <w:rsid w:val="004B6507"/>
    <w:rsid w:val="004C234B"/>
    <w:rsid w:val="004E4F79"/>
    <w:rsid w:val="00533B53"/>
    <w:rsid w:val="0059612D"/>
    <w:rsid w:val="005A4250"/>
    <w:rsid w:val="00606FE6"/>
    <w:rsid w:val="00613D49"/>
    <w:rsid w:val="00633591"/>
    <w:rsid w:val="0065733A"/>
    <w:rsid w:val="006A5696"/>
    <w:rsid w:val="006C4048"/>
    <w:rsid w:val="006F4CD5"/>
    <w:rsid w:val="006F7CA3"/>
    <w:rsid w:val="0070222E"/>
    <w:rsid w:val="0071541F"/>
    <w:rsid w:val="007465B4"/>
    <w:rsid w:val="00754DC9"/>
    <w:rsid w:val="00774570"/>
    <w:rsid w:val="00791DC0"/>
    <w:rsid w:val="007A408E"/>
    <w:rsid w:val="007B6854"/>
    <w:rsid w:val="008146E3"/>
    <w:rsid w:val="0084536E"/>
    <w:rsid w:val="00855BFD"/>
    <w:rsid w:val="008753A2"/>
    <w:rsid w:val="00880F07"/>
    <w:rsid w:val="008D5567"/>
    <w:rsid w:val="00913D6F"/>
    <w:rsid w:val="00923C3B"/>
    <w:rsid w:val="00952786"/>
    <w:rsid w:val="00953B52"/>
    <w:rsid w:val="0099367A"/>
    <w:rsid w:val="009A3C98"/>
    <w:rsid w:val="009B0920"/>
    <w:rsid w:val="009B2C85"/>
    <w:rsid w:val="00A049C5"/>
    <w:rsid w:val="00A33173"/>
    <w:rsid w:val="00A833BC"/>
    <w:rsid w:val="00AF0462"/>
    <w:rsid w:val="00B4223D"/>
    <w:rsid w:val="00B73B35"/>
    <w:rsid w:val="00B779CF"/>
    <w:rsid w:val="00B8462E"/>
    <w:rsid w:val="00BB5044"/>
    <w:rsid w:val="00BB5AC2"/>
    <w:rsid w:val="00C12273"/>
    <w:rsid w:val="00C57FBA"/>
    <w:rsid w:val="00C7252A"/>
    <w:rsid w:val="00C976C4"/>
    <w:rsid w:val="00D80026"/>
    <w:rsid w:val="00D8670C"/>
    <w:rsid w:val="00D874E0"/>
    <w:rsid w:val="00DB1B19"/>
    <w:rsid w:val="00DB5B53"/>
    <w:rsid w:val="00DC12BC"/>
    <w:rsid w:val="00DC707F"/>
    <w:rsid w:val="00DE1239"/>
    <w:rsid w:val="00DE59DC"/>
    <w:rsid w:val="00E3470B"/>
    <w:rsid w:val="00EB412A"/>
    <w:rsid w:val="00EE7719"/>
    <w:rsid w:val="00F073E3"/>
    <w:rsid w:val="00F43082"/>
    <w:rsid w:val="00F4713E"/>
    <w:rsid w:val="00F53207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8E4E03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8453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84536E"/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F5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3207"/>
  </w:style>
  <w:style w:type="paragraph" w:styleId="Zpat">
    <w:name w:val="footer"/>
    <w:basedOn w:val="Normln"/>
    <w:link w:val="ZpatChar"/>
    <w:uiPriority w:val="99"/>
    <w:unhideWhenUsed/>
    <w:rsid w:val="00F5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F1CF1-02E5-42A3-BE5F-3EF20780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1312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2</cp:revision>
  <cp:lastPrinted>2017-06-28T13:29:00Z</cp:lastPrinted>
  <dcterms:created xsi:type="dcterms:W3CDTF">2021-05-17T12:55:00Z</dcterms:created>
  <dcterms:modified xsi:type="dcterms:W3CDTF">2021-05-17T12:55:00Z</dcterms:modified>
</cp:coreProperties>
</file>